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ind w:left="567" w:hanging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Regulamin Konkursu „Detektywi przyrody – Rodzina na tropie”</w:t>
      </w:r>
    </w:p>
    <w:p>
      <w:pPr>
        <w:pStyle w:val="Standard"/>
        <w:spacing w:lineRule="auto" w:line="276"/>
        <w:ind w:left="567" w:hanging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ind w:left="567" w:hanging="567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uto" w:line="276"/>
        <w:ind w:left="567" w:hanging="567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Organizator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Organizatorami Konkursu jest Miejska Biblioteka Publiczna w Piekarach Śląskich – Filia nr 1 i Miejska Szkoła Podstawowa nr 11 w Piekarach Śląskich.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Administratorami danych osobowych udostępnianych przez uczestników są organizatorzy.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Dane osobowe uzyskane przy przeprowadzeniu konkursu będą przetwarzane przez Organizatorów w celach związanych z realizacją konkursu.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Administratorzy danych zapewniają bezpieczeństwo danych osobowych, gdyż stosują środki ochrony fizycznej, organizacyjnej oraz sprzętowej niezbędne do zapewnienia bezpieczeństwa przetwarzanych danych osobowych.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Administratorzy danych oświadczają, że spełniają wszelkie wymogi ustawy z dnia 10 maja 2018 r. o ochronie danych osobowych oraz Rozporządzenia Parlamentu Europejskiego i Rady (UE) 2016/679 z dnia 27 kwietnia 2016 r.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uwagi dotyczące przetwarzania danych osobowych należy zgłaszać na adres: Miejska Biblioteka Publiczna im. Teodora Heneczka w Piekarach Śląskich ul. Kalwaryjsk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62D, 41-940 Piekary Śląskie z dopiskiem: Konkurs „Detektywi przyrody – Rodzina na tropie”.</w:t>
      </w:r>
    </w:p>
    <w:p>
      <w:pPr>
        <w:pStyle w:val="Standard"/>
        <w:spacing w:lineRule="auto" w:line="276"/>
        <w:ind w:left="567" w:hanging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ind w:left="567" w:hanging="567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Zasady Konkursu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Konkurs „Detektywi przyrody – Rodzina na tropie” odbywał się będzie w dniach od 7 do 25 maja 2021 roku.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Jego celem jest wzrost wiedzy o przyrodzie naszego miasta oraz uwrażliwienie na cele zrównoważonego rozwoju, a także zachęcenie do aktywności fizycznej i zacieśnieni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cs="Arial" w:ascii="Arial" w:hAnsi="Arial"/>
        </w:rPr>
        <w:t xml:space="preserve"> relacji rodzinnych.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Podczas spaceru zespoły rodzinne będą poruszać się wg mapy, którą można odebrać w następujących punktach:</w:t>
      </w:r>
    </w:p>
    <w:p>
      <w:pPr>
        <w:pStyle w:val="Standard"/>
        <w:numPr>
          <w:ilvl w:val="1"/>
          <w:numId w:val="2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Filia nr 1 Osiedle Wieczorka, Jana Pawła II 59</w:t>
      </w:r>
    </w:p>
    <w:p>
      <w:pPr>
        <w:pStyle w:val="Standard"/>
        <w:numPr>
          <w:ilvl w:val="1"/>
          <w:numId w:val="2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Biblioteka Centralna, Kalwaryjska 62 d</w:t>
      </w:r>
    </w:p>
    <w:p>
      <w:pPr>
        <w:pStyle w:val="Standard"/>
        <w:numPr>
          <w:ilvl w:val="1"/>
          <w:numId w:val="2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Miejska Szkoła Podstawowa nr 11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Na mapie będzie zaznaczonych 10 punktów,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cs="Arial" w:ascii="Arial" w:hAnsi="Arial"/>
        </w:rPr>
        <w:t xml:space="preserve"> których należy wykonać wskazane zadania. Zadani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ami</w:t>
      </w:r>
      <w:r>
        <w:rPr>
          <w:rFonts w:cs="Arial" w:ascii="Arial" w:hAnsi="Arial"/>
        </w:rPr>
        <w:t xml:space="preserve"> dodatkowym</w:t>
      </w:r>
      <w:r>
        <w:rPr>
          <w:rFonts w:cs="Arial" w:ascii="Arial" w:hAnsi="Arial"/>
        </w:rPr>
        <w:t>i</w:t>
      </w:r>
      <w:r>
        <w:rPr>
          <w:rFonts w:cs="Arial" w:ascii="Arial" w:hAnsi="Arial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są:</w:t>
        <w:br/>
        <w:t>-</w:t>
      </w:r>
      <w:r>
        <w:rPr>
          <w:rFonts w:cs="Arial" w:ascii="Arial" w:hAnsi="Arial"/>
        </w:rPr>
        <w:t xml:space="preserve"> wykonanie zdjęć z trasy i realizacji zadań,</w:t>
        <w:br/>
        <w:t xml:space="preserve">- 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dpowiedź na pytanie zamieszczone przy Punkcie 5.</w:t>
        <w:br/>
      </w:r>
      <w:r>
        <w:rPr>
          <w:rFonts w:cs="Arial" w:ascii="Arial" w:hAnsi="Arial"/>
        </w:rPr>
        <w:t>Mo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gą</w:t>
      </w:r>
      <w:r>
        <w:rPr>
          <w:rFonts w:cs="Arial" w:ascii="Arial" w:hAnsi="Arial"/>
        </w:rPr>
        <w:t xml:space="preserve"> być on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e</w:t>
      </w:r>
      <w:r>
        <w:rPr>
          <w:rFonts w:cs="Arial" w:ascii="Arial" w:hAnsi="Arial"/>
        </w:rPr>
        <w:t xml:space="preserve"> rozstrzygające przy takiej samej liczbie zdobytych punktów.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Po trasie gry zespoły rodzinne poruszają się pieszo.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Gra - spacer toczy się w normalnym ruchu miejskim, w związku z czym uczestnicy są proszeni o zachowanie szczególnej ostrożności i przestrzeganie zasad obowiązujących pieszych.</w:t>
      </w:r>
    </w:p>
    <w:p>
      <w:pPr>
        <w:pStyle w:val="Standard"/>
        <w:numPr>
          <w:ilvl w:val="0"/>
          <w:numId w:val="1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Odpowiedzialność prawno-cywilną za niepełnoletnich uczestników spaceru ponoszą dorośli opiekunowie – Rodzice lub pełnoletni członkowie zespołu.</w:t>
      </w:r>
    </w:p>
    <w:p>
      <w:pPr>
        <w:pStyle w:val="Standard"/>
        <w:spacing w:lineRule="auto" w:line="276"/>
        <w:ind w:left="567" w:hanging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Uczestnicy Gry i Zgłoszenia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Konkurs adresowany jest do rodzin z dziećmi w wieku szkolnym (klasa 1 – 8).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Warunkiem uczestnictwa w Konkursie jest pobranie mapy, o której mowa w pkt. 3, które jest równoznaczne z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e zgłoszeniem udziału</w:t>
      </w:r>
      <w:r>
        <w:rPr>
          <w:rFonts w:cs="Arial" w:ascii="Arial" w:hAnsi="Arial"/>
        </w:rPr>
        <w:t>.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Konkurs polega na przejściu wyznaczonej trasy w dogodnym dniu i godzinie w dniach od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cs="Arial" w:ascii="Arial" w:hAnsi="Arial"/>
        </w:rPr>
        <w:t xml:space="preserve"> do 25 maja br. i wykonanie wskazanych zadań konkursowych.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Podczas spaceru każdy zespół musi posiadać cyfrowy aparat fotograficzny – może być w telefonie komórkowym.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Przesłanie zadań konkursowych wyłącznie drogą mailową na adres </w:t>
      </w:r>
      <w:r>
        <w:rPr>
          <w:rFonts w:cs="Arial" w:ascii="Arial" w:hAnsi="Arial"/>
          <w:b/>
          <w:bCs/>
        </w:rPr>
        <w:t xml:space="preserve">f1@biblioteka.piekary.pl  </w:t>
      </w:r>
      <w:r>
        <w:rPr>
          <w:rFonts w:cs="Arial" w:ascii="Arial" w:hAnsi="Arial"/>
        </w:rPr>
        <w:t>do dnia 26 maja 2021 r.</w:t>
      </w:r>
    </w:p>
    <w:p>
      <w:pPr>
        <w:pStyle w:val="Standard"/>
        <w:numPr>
          <w:ilvl w:val="0"/>
          <w:numId w:val="3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Wiadomość mailowa oprócz rozwiązania musi zawierać: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dane kontaktowe Rodzica lub opiekuna – adres, telefon,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liczbę uczestników, </w:t>
      </w:r>
      <w:r>
        <w:rPr>
          <w:rFonts w:cs="Arial" w:ascii="Arial" w:hAnsi="Arial"/>
        </w:rPr>
        <w:t>wiek dzieci,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datę i godzinę wykonania zadań,</w:t>
      </w:r>
    </w:p>
    <w:p>
      <w:pPr>
        <w:pStyle w:val="Standard"/>
        <w:numPr>
          <w:ilvl w:val="1"/>
          <w:numId w:val="3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wyrażenie zgody na przetwarzanie danych osobowych -</w:t>
      </w:r>
      <w:r>
        <w:rPr>
          <w:rFonts w:cs="Arial" w:ascii="Arial" w:hAnsi="Arial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 Oświadczenie</w:t>
      </w:r>
      <w:r>
        <w:rPr>
          <w:rFonts w:cs="Arial" w:ascii="Arial" w:hAnsi="Arial"/>
        </w:rPr>
        <w:t xml:space="preserve">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do pobrania</w:t>
      </w:r>
      <w:r>
        <w:rPr>
          <w:rFonts w:cs="Arial" w:ascii="Arial" w:hAnsi="Arial"/>
        </w:rPr>
        <w:t>.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Zwycięski zespół Konkursu zostanie wyłoniony po podliczeniu wszystkich punktów zdobytych za wykonanie zadań na trasie. W przypadku jednakowej liczby punktów rozstrzygające będ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ą</w:t>
      </w:r>
      <w:r>
        <w:rPr>
          <w:rFonts w:cs="Arial" w:ascii="Arial" w:hAnsi="Arial"/>
        </w:rPr>
        <w:t xml:space="preserve"> zadani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dodatkow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e.</w:t>
      </w:r>
      <w:r>
        <w:rPr>
          <w:rFonts w:cs="Arial" w:ascii="Arial" w:hAnsi="Arial"/>
        </w:rPr>
        <w:t xml:space="preserve"> 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Informacja o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wynikach Konkursu</w:t>
      </w:r>
      <w:r>
        <w:rPr>
          <w:rFonts w:cs="Arial" w:ascii="Arial" w:hAnsi="Arial"/>
        </w:rPr>
        <w:t xml:space="preserve"> zostanie zamieszczona na stronie www Biblioteki oraz MSP nr 11 </w:t>
      </w:r>
      <w:r>
        <w:rPr>
          <w:rFonts w:cs="Arial" w:ascii="Arial" w:hAnsi="Arial"/>
        </w:rPr>
        <w:t>w dniu 10 czerwca</w:t>
      </w:r>
      <w:r>
        <w:rPr>
          <w:rFonts w:cs="Arial" w:ascii="Arial" w:hAnsi="Arial"/>
        </w:rPr>
        <w:t>.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Uczestnicy mają prawo wglądu do przetwarzanych danych, ich poprawiania oraz usuwania. Dane są podawane na zasadach dobrowolności.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W momencie usunięcia danych uczestnik traci możliwość wzięcia udziału w Konkursie.</w:t>
      </w:r>
    </w:p>
    <w:p>
      <w:pPr>
        <w:pStyle w:val="Standard"/>
        <w:numPr>
          <w:ilvl w:val="0"/>
          <w:numId w:val="2"/>
        </w:numPr>
        <w:spacing w:lineRule="auto" w:line="276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Przystępując do Konkursu uczestnik akceptuje warunki regulaminu. </w:t>
      </w:r>
    </w:p>
    <w:p>
      <w:pPr>
        <w:pStyle w:val="Standard"/>
        <w:spacing w:lineRule="auto" w:line="276"/>
        <w:ind w:left="567" w:hanging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ind w:left="567" w:hanging="56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Standard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uppressAutoHyphens w:val="false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OŚWIADCZENIE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  <w:t>Imię i nazwisko dziecka/</w:t>
      </w:r>
      <w:r>
        <w:rPr>
          <w:rFonts w:cs="Arial" w:ascii="Arial" w:hAnsi="Arial"/>
        </w:rPr>
        <w:t>dzieci</w:t>
      </w:r>
      <w:r>
        <w:rPr>
          <w:rFonts w:cs="Arial" w:ascii="Arial" w:hAnsi="Arial"/>
        </w:rPr>
        <w:tab/>
        <w:t>……………………………………………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  <w:t>Klasa</w:t>
        <w:tab/>
        <w:tab/>
        <w:tab/>
        <w:tab/>
        <w:t>……………………………………………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8074"/>
      </w:tblGrid>
      <w:tr>
        <w:trPr/>
        <w:tc>
          <w:tcPr>
            <w:tcW w:w="1553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074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Wyrażam zgodę na przetwarzanie danych osobowych </w:t>
            </w:r>
            <w:r>
              <w:rPr>
                <w:rFonts w:eastAsia="Times New Roman" w:cs="Arial" w:ascii="Arial" w:hAnsi="Arial"/>
                <w:lang w:eastAsia="pl-PL"/>
              </w:rPr>
              <w:t xml:space="preserve">w celu organizacji i przeprowadzenia </w:t>
            </w:r>
            <w:r>
              <w:rPr>
                <w:rFonts w:cs="Arial" w:ascii="Arial" w:hAnsi="Arial"/>
              </w:rPr>
              <w:t>spotkań w ramach Konkursu „Detektywi przyrody – Rodzina na tropie” oraz udostępniania informacji o przebiegu akcji przez Miejską Bibliotekę Publiczną im. Teodora Heneczka w Piekarach Śląskich, zgodnie z art. 6 ust. 1 lit a Rozporządzenia Parlamentu Europejskiego i Rady (UE) 2016/679 z dnia 27 kwietnia 2016 r.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53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074" w:type="dxa"/>
            <w:tcBorders/>
          </w:tcPr>
          <w:p>
            <w:pPr>
              <w:pStyle w:val="Standard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Wyrażam zgodę na rozpowszechnianie mojego wizerunku utrwalonego podczas Konkursu „Detektywi przyrody – Rodzina na tropie”, której byłam/em uczestnikiem w celach dokumentujących przebieg Konkursu przez Miejską Bibliotekę Publiczną im. Teodora Heneczka w Piekarach Śląskich, zgodnie z art. 6 ust. 1 lit a Rozporządzenia Parlamentu Europejskiego i Rady (UE) 2016/679 z dnia 27 kwietnia 2016 r.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53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8074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Wyrażam zgodę do korzystania i rozpowszechniania materiałów zebranych podczas  Konkursu „Detektywi przyrody – Rodzina na tropie”  przez Miejską Bibliotekę Publiczną im. Teodora Heneczka w Piekarach Śląskich, zgodnie z ustawą o prawie autorskim i prawach pokrewnych z dnia 4.02.1994 r. Dz.U. 1994 nr 24 poz. 83.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*  Zaznaczyć X właściwe pole</w:t>
      </w:r>
    </w:p>
    <w:p>
      <w:pPr>
        <w:pStyle w:val="Standard"/>
        <w:spacing w:lineRule="auto" w:line="276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Standard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360"/>
        <w:jc w:val="right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right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right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...…………………………………………..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Piekary Śl. …...............                                    </w:t>
        <w:tab/>
        <w:tab/>
        <w:tab/>
        <w:t>( podpis rodzica )</w:t>
      </w:r>
    </w:p>
    <w:p>
      <w:pPr>
        <w:pStyle w:val="Standard"/>
        <w:spacing w:lineRule="auto" w:line="276"/>
        <w:jc w:val="both"/>
        <w:rPr>
          <w:rFonts w:ascii="Arial" w:hAnsi="Arial" w:cs="Arial"/>
          <w:b/>
          <w:b/>
          <w:i/>
          <w:i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446e5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06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LibreOffice/6.4.0.3$Windows_X86_64 LibreOffice_project/b0a288ab3d2d4774cb44b62f04d5d28733ac6df8</Application>
  <Pages>3</Pages>
  <Words>710</Words>
  <Characters>4401</Characters>
  <CharactersWithSpaces>5095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2021-05-05T09:51:00Z</dcterms:created>
  <dc:creator>IODO</dc:creator>
  <dc:description/>
  <dc:language>pl-PL</dc:language>
  <cp:lastModifiedBy/>
  <cp:lastPrinted>2021-05-04T12:44:00Z</cp:lastPrinted>
  <dcterms:modified xsi:type="dcterms:W3CDTF">2021-05-07T10:22:12Z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